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E16B">
      <w:pPr>
        <w:shd w:val="clear" w:color="auto" w:fill="FFFFFF"/>
        <w:spacing w:after="0" w:line="294" w:lineRule="atLeast"/>
        <w:jc w:val="center"/>
        <w:rPr>
          <w:rFonts w:ascii="Segoe Script" w:hAnsi="Segoe Script" w:eastAsia="Times New Roman" w:cs="Times New Roman"/>
          <w:color w:val="333344"/>
          <w:sz w:val="28"/>
          <w:szCs w:val="28"/>
          <w:lang w:eastAsia="ru-RU"/>
        </w:rPr>
      </w:pPr>
      <w:r>
        <w:rPr>
          <w:rFonts w:ascii="Segoe Script" w:hAnsi="Segoe Script" w:eastAsia="Times New Roman" w:cs="Times New Roman"/>
          <w:color w:val="333344"/>
          <w:sz w:val="28"/>
          <w:szCs w:val="28"/>
          <w:lang w:eastAsia="ru-RU"/>
        </w:rPr>
        <w:t>Консультация для родителей на тему:</w:t>
      </w:r>
    </w:p>
    <w:p w14:paraId="2B367466">
      <w:pPr>
        <w:shd w:val="clear" w:color="auto" w:fill="FFFFFF"/>
        <w:spacing w:after="0" w:line="294" w:lineRule="atLeast"/>
        <w:jc w:val="center"/>
        <w:rPr>
          <w:rFonts w:ascii="Segoe Script" w:hAnsi="Segoe Script" w:eastAsia="Times New Roman" w:cs="Times New Roman"/>
          <w:color w:val="333344"/>
          <w:sz w:val="28"/>
          <w:szCs w:val="28"/>
          <w:lang w:eastAsia="ru-RU"/>
        </w:rPr>
      </w:pPr>
      <w:r>
        <w:rPr>
          <w:rFonts w:ascii="Segoe Script" w:hAnsi="Segoe Script" w:eastAsia="Times New Roman" w:cs="Times New Roman"/>
          <w:color w:val="333344"/>
          <w:sz w:val="28"/>
          <w:szCs w:val="28"/>
          <w:lang w:eastAsia="ru-RU"/>
        </w:rPr>
        <w:t>«Увлекательная и занимательная пластилинография»</w:t>
      </w:r>
    </w:p>
    <w:p w14:paraId="3E326266">
      <w:pPr>
        <w:shd w:val="clear" w:color="auto" w:fill="FFFFFF"/>
        <w:spacing w:after="0" w:line="294" w:lineRule="atLeast"/>
        <w:jc w:val="center"/>
        <w:rPr>
          <w:rFonts w:ascii="Segoe Script" w:hAnsi="Segoe Script" w:eastAsia="Times New Roman" w:cs="Times New Roman"/>
          <w:color w:val="333344"/>
          <w:sz w:val="28"/>
          <w:szCs w:val="28"/>
          <w:lang w:eastAsia="ru-RU"/>
        </w:rPr>
      </w:pPr>
    </w:p>
    <w:p w14:paraId="53EEB59E">
      <w:pPr>
        <w:shd w:val="clear" w:color="auto" w:fill="FFFFFF"/>
        <w:spacing w:after="0" w:line="294" w:lineRule="atLeast"/>
        <w:jc w:val="center"/>
        <w:rPr>
          <w:rFonts w:ascii="Segoe Script" w:hAnsi="Segoe Script" w:eastAsia="Times New Roman" w:cs="Times New Roman"/>
          <w:color w:val="3333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Совсем недавно в декоративно-прикладном творчестве появилось еще одно оригинальное и интересное направление – 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пластилинография.</w:t>
      </w: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 Это новый вид рисования, который уже обрел популярность и активно используется в дошкольных заведениях и младших классах на уроках творчества с детьми. Но многие еще не знают, что это такое. С этим вопросом следует разобраться.</w:t>
      </w:r>
    </w:p>
    <w:p w14:paraId="08E04A49"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С раннего возраста детей знакомят родители и воспитали в детском саду с таким материалом, как пластилин. Он мягкий и пластичный, ребенок очень быстро учится лепить, разминать, скатывать шары и полоски. Но благодаря новой технике малышу теперь будут доступны новые знания: он научится размазывать, сплющивать, скатывать. Пластилин очень мягкий и податливый, поэтому считается идеальным вариантом для маленького творца.</w:t>
      </w:r>
    </w:p>
    <w:p w14:paraId="361B27B1"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Очень важно следить во время выполнения работы за пальчиками ребенка. Педагог должен в самом начале научить малыша правильным движениям при рисовании пластилином:</w:t>
      </w:r>
    </w:p>
    <w:p w14:paraId="17DD7C69"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333344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размазывать пластилин следует двумя способами: сверху вниз или с левой стороны в правую;</w:t>
      </w: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— работа выполняется исключительно подушечкой пальца;</w:t>
      </w: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— при работе следует следить, чтобы пальчик не гнулся.</w:t>
      </w:r>
    </w:p>
    <w:p w14:paraId="24D229B9"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Начинать учить малыша рисованию пластилином следует с самых простых картинок и сюжетов. Дети очень любят все самое яркое, поэтому лучше всего выбирать такие композиции, как солнышко, домик, радуга, цветик - семицветик.</w:t>
      </w:r>
    </w:p>
    <w:p w14:paraId="1B659ADC"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Не стоит сбрасывать со счетов пользу, которую приносит работа с пластилином, развитию ребенка. Среди основных преимуществ регулярных занятий с пластилином для малышей, которые ходят в младшие классы или детсад, следует выделить:</w:t>
      </w:r>
    </w:p>
    <w:p w14:paraId="2654659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реализацию познавательной способности;</w:t>
      </w:r>
    </w:p>
    <w:p w14:paraId="63C79A0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мелкой моторики;</w:t>
      </w:r>
    </w:p>
    <w:p w14:paraId="2CD8E8C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расширение кругозора;</w:t>
      </w:r>
    </w:p>
    <w:p w14:paraId="319615A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тактильной чувствительности;</w:t>
      </w:r>
    </w:p>
    <w:p w14:paraId="169CE37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увеличение словарного запаса малыша;</w:t>
      </w:r>
    </w:p>
    <w:p w14:paraId="143E4C3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закладку эстетического вкуса;</w:t>
      </w:r>
    </w:p>
    <w:p w14:paraId="653489A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ознакомление с миром, который окружает ребенка;</w:t>
      </w:r>
    </w:p>
    <w:p w14:paraId="399EFB6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способностей сенсорного характера;</w:t>
      </w:r>
    </w:p>
    <w:p w14:paraId="2F5D5CA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появление возможности выразить свои эмоции.</w:t>
      </w:r>
    </w:p>
    <w:p w14:paraId="45BB6026"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44"/>
          <w:sz w:val="28"/>
          <w:szCs w:val="28"/>
          <w:lang w:eastAsia="ru-RU"/>
        </w:rPr>
        <w:t>Такие занятия в дошкольном возрасте станут прекрасной подготовкой к школе, ведь благодаря им ручки малыша становятся более послушными и сильными, что положительно скажется на обучении письму.</w:t>
      </w:r>
    </w:p>
    <w:p w14:paraId="7414AE8A"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Всем дошкольникам будет доступна </w:t>
      </w:r>
      <w:r>
        <w:rPr>
          <w:rFonts w:ascii="Times New Roman" w:hAnsi="Times New Roman" w:eastAsia="Times New Roman" w:cs="Times New Roman"/>
          <w:bCs/>
          <w:i/>
          <w:iCs/>
          <w:color w:val="0070C0"/>
          <w:sz w:val="28"/>
          <w:szCs w:val="28"/>
          <w:lang w:eastAsia="ru-RU"/>
        </w:rPr>
        <w:t>прямая 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в которой лепное изображение строится на ровной поверхности. При выполнении картины нужно сначала скатать объемные формы, например, колобки, колбаски, потом расположить их по контуру и расплющить в соответствии с замыслом, хорошо присоединив детали.</w:t>
      </w:r>
    </w:p>
    <w:p w14:paraId="70517FEA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70C0"/>
          <w:sz w:val="28"/>
          <w:szCs w:val="28"/>
          <w:lang w:eastAsia="ru-RU"/>
        </w:rPr>
        <w:t>Обратная 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(витражная) предполагает рисование с обратной стороны основы. Для этого она должна быть прозрачной, например, пластик или оргстекло. Рисунок составляется на основе маркером, а затем его элементы заполняются пластилином. В изображение подбираются кусочки пластилина необходимого размера и цвета, размягчаются, а затем размазываются по прозрачной основе. Чтобы получился тонкий аккуратный слой, размазывать можно пальчиками или стекой, тщательно придавливая пластилин к поверхности.</w:t>
      </w:r>
    </w:p>
    <w:p w14:paraId="66CD883C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476500" cy="1676400"/>
            <wp:effectExtent l="19050" t="0" r="0" b="0"/>
            <wp:docPr id="1" name="Рисунок 1" descr="hello_html_m553f8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ello_html_m553f8a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914650" cy="1686560"/>
            <wp:effectExtent l="0" t="0" r="0" b="8890"/>
            <wp:docPr id="2" name="Рисунок 2" descr="hello_html_4af08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ello_html_4af082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51A3DEA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70C0"/>
          <w:sz w:val="28"/>
          <w:szCs w:val="28"/>
          <w:lang w:eastAsia="ru-RU"/>
        </w:rPr>
        <w:t>Модульная 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принадлежит к сложной технике и требует от дошколят умения владеть всеми приемами лепки. Тогда получается лепная картина, состоящая из разных декорирующих элементов: шариков, лепешек, цилиндриков, косичек и других технических элементов.</w:t>
      </w:r>
    </w:p>
    <w:p w14:paraId="629785A9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571750" cy="1933575"/>
            <wp:effectExtent l="19050" t="0" r="0" b="0"/>
            <wp:docPr id="3" name="Рисунок 3" descr="hello_html_6f466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ello_html_6f466f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914650" cy="1952625"/>
            <wp:effectExtent l="0" t="0" r="0" b="9525"/>
            <wp:docPr id="4" name="Рисунок 4" descr="hello_html_7be67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ello_html_7be67a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3CBFC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70C0"/>
          <w:sz w:val="28"/>
          <w:szCs w:val="28"/>
          <w:lang w:eastAsia="ru-RU"/>
        </w:rPr>
        <w:t>Мозаичная 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– любимая детьми техника, так как изображение составляется только из пластилиновых шариков. Достаточно простая техника доступна ребятишкам всех возрастов. Главное, подбирать соответствующие цвета и аккуратно заполнять элементами контурное пространство, не выходя за его пределы. Методика работы состоит из скатывания мелких шариков, расположения их на основе и прижимания к ней.</w:t>
      </w:r>
    </w:p>
    <w:p w14:paraId="4A3C4CC3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676525" cy="2009775"/>
            <wp:effectExtent l="19050" t="0" r="9525" b="0"/>
            <wp:docPr id="5" name="Рисунок 5" descr="hello_html_64749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ello_html_64749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0070C0"/>
          <w:sz w:val="28"/>
          <w:szCs w:val="28"/>
          <w:lang w:eastAsia="ru-RU"/>
        </w:rPr>
        <w:t> 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124075" cy="2047875"/>
            <wp:effectExtent l="19050" t="0" r="9525" b="0"/>
            <wp:docPr id="6" name="Рисунок 6" descr="hello_html_3674a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ello_html_3674ab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D5BD1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70C0"/>
          <w:sz w:val="28"/>
          <w:szCs w:val="28"/>
          <w:lang w:eastAsia="ru-RU"/>
        </w:rPr>
        <w:t>Контурная 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предполагает вылепливание объекта по контуру. Пошагово этапы действия будут следующие: сначала на основу наносится маркером рисунок, затем с помощью тонких скатанных жгутиков выкладывается контур, изображение заполняется жгутиками соответствующего цвета. Педагоги советуют воспользоваться большим шприцем без иглы, в который помещается пластилин, затем шприц помещается в горячую воду для размягчения. Таким образом можно получить красивые ровные жгутики.</w:t>
      </w:r>
    </w:p>
    <w:p w14:paraId="05EDB395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3105150" cy="2619375"/>
            <wp:effectExtent l="19050" t="0" r="0" b="0"/>
            <wp:docPr id="7" name="Рисунок 7" descr="hello_html_m2aeff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ello_html_m2aeffc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C9A7C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70C0"/>
          <w:sz w:val="28"/>
          <w:szCs w:val="28"/>
          <w:lang w:eastAsia="ru-RU"/>
        </w:rPr>
        <w:t>Многослойная 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представляет собой последовательно нанесенные на основу слои пластилина. Подобная техника необходима для пейзажей: изображений леса, воды, поля, когда нужно подобрать не только основные цвета, но и их оттенки. Такая работа довольно сложна для маленьких дошколят, и ее уместно проводить только со старшими ребятишками. Методика работы следующая: подбираются разные цвета пластилина, из которых делаются тонкие лепешечки. Затем заготовки накладываются друг на друга в виде многослойного пирога в соответствии с рисунком.</w:t>
      </w:r>
    </w:p>
    <w:p w14:paraId="047AC172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3314700" cy="2486025"/>
            <wp:effectExtent l="19050" t="0" r="0" b="0"/>
            <wp:docPr id="8" name="Рисунок 8" descr="hello_html_4f635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ello_html_4f6353d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28BBC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70C0"/>
          <w:sz w:val="28"/>
          <w:szCs w:val="28"/>
          <w:lang w:eastAsia="ru-RU"/>
        </w:rPr>
        <w:t>Фактурная пластилинография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самая сложная техника, так как предполагает изготовление объемного изображения. В ней можно выделить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барельеф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(фр. bas-relief -низкий рельеф, объем рисунка менее половины),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горельеф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(выступающий более чем на половину) и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контррельеф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(лат. contra - против и рельеф, углубленный рисунок). Чтобы получить такие картины, можно воспользоваться специальным валиком с нанесенным на него изображением. В магазинах можно приобрести готовые шаблоны для данной техники.</w:t>
      </w:r>
    </w:p>
    <w:p w14:paraId="03759988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1952625" cy="2600325"/>
            <wp:effectExtent l="19050" t="0" r="9525" b="0"/>
            <wp:docPr id="9" name="Рисунок 9" descr="hello_html_6027b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ello_html_6027b8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drawing>
          <wp:inline distT="0" distB="0" distL="0" distR="0">
            <wp:extent cx="2066925" cy="2600325"/>
            <wp:effectExtent l="0" t="0" r="9525" b="9525"/>
            <wp:docPr id="10" name="Рисунок 10" descr="hello_html_6692c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ello_html_6692cfa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91E38">
      <w:pPr>
        <w:shd w:val="clear" w:color="auto" w:fill="FDFDFD"/>
        <w:spacing w:after="0" w:line="294" w:lineRule="atLeast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Заботливые родители всегда найдут возможность влиять на развитие творческих способностей детей посредством пластилинографии. Это, пожалуй, самый доступный и увлекательный способ решить многие вопросы развития и воспитания, тем самым подготавливая дошколят к школьному обучению и обогащая семейный досуг.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Script">
    <w:panose1 w:val="030B0504020000000003"/>
    <w:charset w:val="CC"/>
    <w:family w:val="swiss"/>
    <w:pitch w:val="default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61CEA"/>
    <w:multiLevelType w:val="multilevel"/>
    <w:tmpl w:val="61861C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50CF6"/>
    <w:rsid w:val="005F4621"/>
    <w:rsid w:val="00C50CF6"/>
    <w:rsid w:val="397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826</Words>
  <Characters>4711</Characters>
  <Lines>39</Lines>
  <Paragraphs>11</Paragraphs>
  <TotalTime>3</TotalTime>
  <ScaleCrop>false</ScaleCrop>
  <LinksUpToDate>false</LinksUpToDate>
  <CharactersWithSpaces>5526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2021-02-27T17:12:00Z</dcterms:created>
  <dc:creator>root</dc:creator>
  <cp:lastModifiedBy>хозяин</cp:lastModifiedBy>
  <dcterms:modified xsi:type="dcterms:W3CDTF">2024-12-25T19:01:55Z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AD83137DDD074A04A77DB01FB2A0E5A2_12</vt:lpwstr>
  </property>
</Properties>
</file>