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29D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bookmarkStart w:id="0" w:name="_GoBack"/>
      <w:bookmarkEnd w:id="0"/>
    </w:p>
    <w:p w14:paraId="165D1A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14:paraId="69C02D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приказом МАОУ «Аромашевская </w:t>
      </w:r>
    </w:p>
    <w:p w14:paraId="4365D1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СОШ им. В.Д. Кармацкого»</w:t>
      </w:r>
    </w:p>
    <w:p w14:paraId="6A1418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right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от </w:t>
      </w:r>
      <w:r>
        <w:rPr>
          <w:rFonts w:hint="default" w:ascii="Times New Roman" w:hAnsi="Times New Roman" w:cs="Times New Roman"/>
          <w:lang w:val="ru-RU"/>
        </w:rPr>
        <w:t>30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ru-RU"/>
        </w:rPr>
        <w:t>08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 №</w:t>
      </w:r>
      <w:r>
        <w:rPr>
          <w:rFonts w:hint="default" w:ascii="Times New Roman" w:hAnsi="Times New Roman" w:cs="Times New Roman"/>
          <w:lang w:val="ru-RU"/>
        </w:rPr>
        <w:t>480</w:t>
      </w:r>
      <w:r>
        <w:rPr>
          <w:rFonts w:ascii="Times New Roman" w:hAnsi="Times New Roman" w:cs="Times New Roman"/>
        </w:rPr>
        <w:t>-од</w:t>
      </w:r>
    </w:p>
    <w:p w14:paraId="5D8A71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BFE2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14:paraId="04389249">
      <w:pPr>
        <w:spacing w:line="600" w:lineRule="atLeast"/>
        <w:jc w:val="both"/>
        <w:rPr>
          <w:b/>
          <w:bCs/>
          <w:color w:val="252525"/>
          <w:spacing w:val="-2"/>
          <w:lang w:val="ru-RU"/>
        </w:rPr>
      </w:pPr>
      <w:r>
        <w:rPr>
          <w:b/>
          <w:bCs/>
          <w:color w:val="252525"/>
          <w:spacing w:val="-2"/>
          <w:lang w:val="ru-RU"/>
        </w:rPr>
        <w:t>1. ОБЩИЕ ПОЛОЖЕНИЯ</w:t>
      </w:r>
    </w:p>
    <w:p w14:paraId="1F74C39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Положение) МАОУ «Аромашевская СОШ им.В.Д.Кармацкого»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14:paraId="24BF627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456420F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7E3A413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478D7BC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5403A05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14:paraId="7BE30A7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355351C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14:paraId="12B9321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14:paraId="1D6FCB4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14:paraId="04F07B3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14:paraId="288D64A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749BCC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13.01.2023 № 03-49 «О направлении методических рекомендаций»;</w:t>
      </w:r>
    </w:p>
    <w:p w14:paraId="75A4EBA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МАОУ «Аромашевская СОШ им.В.Д.Кармацкого»</w:t>
      </w:r>
    </w:p>
    <w:p w14:paraId="19D221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190150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78FD7E2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35451C0A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2. ТЕКУЩИЙ КОНТРОЛЬ УСПЕВАЕМОСТИ ОБУЧАЮЩИХСЯ</w:t>
      </w:r>
    </w:p>
    <w:p w14:paraId="533C89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14:paraId="0AFBDE3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14:paraId="08E8281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14:paraId="50FD367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14:paraId="242129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14:paraId="71139F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14:paraId="7A9A6F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14:paraId="4D4179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Основным предметом текущей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75B09B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Текущая оценка может быть формирующей и диагностической. Формирующая оценка поддерживает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направляет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14:paraId="7B9ACAB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В текущей оценке используются различные формы и методы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(приложение 1).</w:t>
      </w:r>
    </w:p>
    <w:p w14:paraId="474B26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В ходе текущего оценивания применяются критерии: знание и понимание, применение, функциональность.</w:t>
      </w:r>
    </w:p>
    <w:p w14:paraId="7EA1B1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Обобщенный критерий «знание и понимание»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36E9F14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. Обобщенный критерий «применение» включает:</w:t>
      </w:r>
    </w:p>
    <w:p w14:paraId="6AD46C0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10A6EDB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14:paraId="66D9FE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1641BE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17A2302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обучающихся первого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2295E1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во втором и последующих классах осуществляется по пятибалльной системе.</w:t>
      </w:r>
    </w:p>
    <w:p w14:paraId="32890C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14:paraId="530795C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Текущий контроль успеваемости по учебным предметам «Изобразительное искусство», «Музыка» и «Физическая культура» осуществляется в безотметочной 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(зачетная система):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2009595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14:paraId="760B65C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14:paraId="772BDDE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14:paraId="3DD912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Частью текущего контроля является тематическое оценивание.</w:t>
      </w:r>
    </w:p>
    <w:p w14:paraId="4ACD98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Тематическое оценивание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курса, модуля.</w:t>
      </w:r>
    </w:p>
    <w:p w14:paraId="3A1CCFA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. Целью тематического оценивания является:</w:t>
      </w:r>
    </w:p>
    <w:p w14:paraId="5DE5534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14:paraId="2837EA8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14:paraId="45DD9E0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14:paraId="301A802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Итогом тематического оценивания является отметка в журнале учета успеваемости по всем оценочным процедурам, проведенным в рамках изучения темы.</w:t>
      </w:r>
    </w:p>
    <w:p w14:paraId="344573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Если тема является сквозной и изучается в различные 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периоды, то формирование отметки происходит с учетом всех периодов изучения темы.</w:t>
      </w:r>
    </w:p>
    <w:p w14:paraId="2022538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 Тематическое оценивание обеспечивает:</w:t>
      </w:r>
    </w:p>
    <w:p w14:paraId="1614834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.1. Обучающемуся:</w:t>
      </w:r>
    </w:p>
    <w:p w14:paraId="4226D036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14:paraId="28233026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.2. Педагогическому работнику:</w:t>
      </w:r>
    </w:p>
    <w:p w14:paraId="6ED6AE6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14:paraId="65AE9D02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14:paraId="4D7F8F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14:paraId="7D28292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может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выставляться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5C6A142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. Не допускается проведение:</w:t>
      </w:r>
    </w:p>
    <w:p w14:paraId="4E38730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14:paraId="2618E8E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14:paraId="586C919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полугодиям.</w:t>
      </w:r>
    </w:p>
    <w:p w14:paraId="21AA9C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Отметки за учебный период по каждому учебному предмету,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14:paraId="27B3DB7C">
      <w:pPr>
        <w:shd w:val="clear"/>
        <w:jc w:val="both"/>
        <w:rPr>
          <w:rFonts w:hint="default" w:hAnsi="Times New Roman" w:cs="Times New Roman"/>
          <w:color w:val="000000"/>
          <w:sz w:val="24"/>
          <w:szCs w:val="24"/>
          <w:highlight w:val="yellow"/>
          <w:lang w:val="ru-RU"/>
        </w:rPr>
      </w:pPr>
      <w:r>
        <w:rPr>
          <w:rFonts w:hint="default" w:hAnsi="Times New Roman" w:cs="Times New Roman"/>
          <w:color w:val="000000"/>
          <w:sz w:val="24"/>
          <w:szCs w:val="24"/>
          <w:highlight w:val="none"/>
          <w:lang w:val="ru-RU"/>
        </w:rPr>
        <w:t xml:space="preserve">2.28. Учебные курсы, модули, входящие в учебном плане в часть, формируемую участниками образовательных отношений, являются безотметочными. </w:t>
      </w:r>
    </w:p>
    <w:p w14:paraId="462C60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14:paraId="45E98F92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3. ПРОМЕЖУТОЧНАЯ АТТЕСТАЦИЯ ОБУЧАЮЩИХСЯ</w:t>
      </w:r>
    </w:p>
    <w:p w14:paraId="40A6425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14:paraId="07FFFEF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планам,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14:paraId="371C36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графиком/единым графиком оценочных процедур, и в порядке, установленном пунктом 3.6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14:paraId="4E7725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планом(ами)).</w:t>
      </w:r>
    </w:p>
    <w:p w14:paraId="495AB4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3.5. Порядок проведения промежуточной аттестации обучающихся:</w:t>
      </w:r>
    </w:p>
    <w:p w14:paraId="6BB393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на уровне НОО, ООО, СОО подразделяется на:</w:t>
      </w:r>
    </w:p>
    <w:p w14:paraId="030B91DE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четвертную и полугодовую аттестацию —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14:paraId="3FD5FFD6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годовую аттестацию — оценка качества усвоения учащихся всего объёма содержания учебного предмета за учебный год.</w:t>
      </w:r>
    </w:p>
    <w:p w14:paraId="7C90BB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осуществляется по четвертям для учащихся 2-9 классов Школы и по полугодиям для учащихся 10-11 классов Школы.</w:t>
      </w:r>
    </w:p>
    <w:p w14:paraId="289361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3.5.3. 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14:paraId="3F59CC1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учащихся Школы за полугодие необходимо не менее пяти отметок при одночасовой учебной нагрузке по предмету и не менее семи при учебной нагрузке более двух часов в неделю.</w:t>
      </w:r>
    </w:p>
    <w:p w14:paraId="6293F88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отсутствии необходимого количества отметок при выведении четвертных (полугодовых) отметок, при пропуске учащимися Школы без уважительных причин 30% учебного времени, а также при пропуске учащимся по уважительной причине более половины учебного времени, отводимого на изучение учебного предмета, курса, дисциплины (модуля) учащийся имеет право на перенос срока проведения промежуточной аттестации. </w:t>
      </w:r>
      <w:r>
        <w:rPr>
          <w:rFonts w:hAnsi="Times New Roman" w:cs="Times New Roman"/>
          <w:color w:val="auto"/>
          <w:sz w:val="24"/>
          <w:szCs w:val="24"/>
          <w:lang w:val="ru-RU"/>
        </w:rPr>
        <w:t xml:space="preserve">В журнале выставляется «н/а» — не аттестован.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Новый срок проведения промежуточной аттестации определяется администрацией Школы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14:paraId="05E7B1F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3.5.4.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14:paraId="3FF0BB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3.5.5.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дополнительные (резервные)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 момента непрохождения обучающимся промежуточной аттестации.</w:t>
      </w:r>
    </w:p>
    <w:p w14:paraId="228AB8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3.5.5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14:paraId="59D7623D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14:paraId="3EAC703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трагические обстоятельства семейного характера;</w:t>
      </w:r>
    </w:p>
    <w:p w14:paraId="39A726B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14:paraId="0CE3A793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14:paraId="7A7DE4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14:paraId="0013ED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14:paraId="5C5654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14:paraId="0F207D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14:paraId="5DCFFB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3.11.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</w:t>
      </w:r>
      <w:r>
        <w:rPr>
          <w:rFonts w:hAnsi="Times New Roman" w:cs="Times New Roman"/>
          <w:color w:val="000000"/>
          <w:sz w:val="24"/>
          <w:szCs w:val="24"/>
          <w:highlight w:val="none"/>
          <w:lang w:val="ru-RU"/>
        </w:rPr>
        <w:t xml:space="preserve">результатам </w:t>
      </w:r>
      <w:r>
        <w:rPr>
          <w:rFonts w:hAnsi="Times New Roman" w:cs="Times New Roman"/>
          <w:color w:val="auto"/>
          <w:sz w:val="24"/>
          <w:szCs w:val="24"/>
          <w:highlight w:val="none"/>
          <w:lang w:val="ru-RU"/>
        </w:rPr>
        <w:t>годовой письменной работы,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0135FD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по учебным предметам «Изобразительное искусство», «Музыка» и «Физическая культура» осуществляется в безотметочной форме (зачетная система):</w:t>
      </w:r>
    </w:p>
    <w:p w14:paraId="56D212C3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2-го класса по 7-й класс по предмету «Изобразительное искусство»;</w:t>
      </w:r>
    </w:p>
    <w:p w14:paraId="119076E1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2-го класса по 8-й класс по предмету «Музыка»;</w:t>
      </w:r>
    </w:p>
    <w:p w14:paraId="6C92E67F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14:paraId="5475D4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Годовая отметка по учебным предметам «Изобразительное искусство» и «Музыка»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14:paraId="663BDD9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3.13.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76C446F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57BD1F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Промежуточная аттестация обучающихся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14:paraId="7E9CB0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14:paraId="560B02A3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14:paraId="4ED38CCF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14:paraId="31169153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14:paraId="1ED0FEF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14:paraId="4630561C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14:paraId="27F5C19F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14:paraId="6DEF65E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5874BD5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адаптирование инструкции с учетом особых образовательных потребностей и индивидуальных трудностей обучающихся с ОВЗ: </w:t>
      </w:r>
    </w:p>
    <w:p w14:paraId="7881FA50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1) упрощение формулировок по грамматическому и семантическому оформлению; </w:t>
      </w:r>
    </w:p>
    <w:p w14:paraId="71369958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2) упрощение многозвеньевой инструкции посредством деления ее на короткие смысловые единицы, задающие поэтапность (пошаговость) выполнения задания; </w:t>
      </w:r>
    </w:p>
    <w:p w14:paraId="578DB3D9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14:paraId="16184F1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14:paraId="1095E55F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5FA0008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14:paraId="50DC0AE3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14:paraId="102B7A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14:paraId="75C407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6CACBBB8">
      <w:pPr>
        <w:spacing w:line="600" w:lineRule="atLeast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5. РЕЗУЛЬТАТЫ ПРОМЕЖУТОЧНОЙ АТТЕСТАЦИИ ОБУЧАЮЩИХСЯ</w:t>
      </w:r>
    </w:p>
    <w:p w14:paraId="083CB9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14:paraId="02E424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</w:p>
    <w:p w14:paraId="72463E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14:paraId="5F3FCE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14:paraId="4B18D5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14:paraId="23C9C4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14:paraId="3C494B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14:paraId="2A10F477">
      <w:pPr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6. ЛИКВИДАЦИЯ АКАДЕМИЧЕСКОЙ ЗАДОЛЖЕННОСТИ ОБУЧАЮЩИМИСЯ</w:t>
      </w:r>
    </w:p>
    <w:p w14:paraId="7BE6672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6.1. Обучающиеся имеют право:</w:t>
      </w:r>
    </w:p>
    <w:p w14:paraId="7202BB65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14:paraId="05E547F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14:paraId="778F33C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14:paraId="23C8F213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14:paraId="7B5756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14:paraId="7EBA33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6.3.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14:paraId="6FE35901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14:paraId="0DFE5915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14:paraId="25C4B545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14:paraId="63931A6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14:paraId="717DCDDF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14:paraId="565F52BF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14:paraId="1D6C108B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14:paraId="0A190E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второй раз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комиссию входит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14:paraId="4EC21E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14:paraId="7EB97C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14:paraId="2DEC36A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оставлены на повторное обучение;</w:t>
      </w:r>
    </w:p>
    <w:p w14:paraId="3F85447A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14:paraId="1F257777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14:paraId="75729A10">
      <w:pPr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14:paraId="6B5894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14:paraId="675691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14:paraId="0108B83E">
      <w:pPr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8. ПРОМЕЖУТОЧНАЯ И ГОСУДАРСТВЕННАЯ ИТОГОВАЯ АТТЕСТАЦИЯ </w:t>
      </w:r>
      <w:r>
        <w:rPr>
          <w:b/>
          <w:bCs/>
          <w:color w:val="252525"/>
          <w:spacing w:val="-2"/>
          <w:lang w:val="ru-RU"/>
        </w:rPr>
        <w:t>ОБУЧАЮЩИХСЯ, НАХОДЯЩИХСЯ НА ДЛИТЕЛЬНОМ ЛЕЧЕНИИ</w:t>
      </w:r>
    </w:p>
    <w:p w14:paraId="67161F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14:paraId="78C90B3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28CEB8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14:paraId="05F2B1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Минпросвещения, Рособрнадзора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 04.04.2023 № 232/551 и № 233/552.</w:t>
      </w:r>
    </w:p>
    <w:p w14:paraId="1CD9C14F">
      <w:pPr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9. ПРОМЕЖУТОЧНАЯ И ГОСУДАРСТВЕННАЯ ИТОГОВАЯ</w:t>
      </w:r>
      <w:r>
        <w:rPr>
          <w:b/>
          <w:bCs/>
          <w:color w:val="252525"/>
          <w:spacing w:val="-2"/>
          <w:sz w:val="24"/>
          <w:szCs w:val="24"/>
        </w:rPr>
        <w:t> </w:t>
      </w:r>
      <w:r>
        <w:rPr>
          <w:b/>
          <w:bCs/>
          <w:color w:val="252525"/>
          <w:spacing w:val="-2"/>
          <w:sz w:val="24"/>
          <w:szCs w:val="24"/>
          <w:lang w:val="ru-RU"/>
        </w:rPr>
        <w:t>АТТЕСТАЦИЯ ЭКСТЕРНОВ</w:t>
      </w:r>
    </w:p>
    <w:p w14:paraId="26E3FD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3C41D4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504B69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14:paraId="68BACF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14:paraId="6D6AE0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14:paraId="0FAE7D6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графиком/единым графиком оценочных процедур.</w:t>
      </w:r>
    </w:p>
    <w:p w14:paraId="629924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6E5ACD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14:paraId="4768C5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1E9A6E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14:paraId="5FB006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726B2E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14:paraId="22B649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129AD7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14:paraId="12820503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14:paraId="09DC90B8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14:paraId="69A6E57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6621D06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14:paraId="0D7BC7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14:paraId="1109E5B8">
      <w:pPr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10. ОСОБЕННОСТИ</w:t>
      </w:r>
      <w:r>
        <w:rPr>
          <w:b/>
          <w:bCs/>
          <w:color w:val="252525"/>
          <w:spacing w:val="-2"/>
          <w:sz w:val="24"/>
          <w:szCs w:val="24"/>
        </w:rPr>
        <w:t> </w:t>
      </w:r>
      <w:r>
        <w:rPr>
          <w:b/>
          <w:bCs/>
          <w:color w:val="252525"/>
          <w:spacing w:val="-2"/>
          <w:sz w:val="24"/>
          <w:szCs w:val="24"/>
          <w:lang w:val="ru-RU"/>
        </w:rPr>
        <w:t>ТЕКУЩЕГО КОНТРОЛЯ</w:t>
      </w:r>
      <w:r>
        <w:rPr>
          <w:b/>
          <w:bCs/>
          <w:color w:val="252525"/>
          <w:spacing w:val="-2"/>
          <w:sz w:val="24"/>
          <w:szCs w:val="24"/>
        </w:rPr>
        <w:t> </w:t>
      </w:r>
      <w:r>
        <w:rPr>
          <w:b/>
          <w:bCs/>
          <w:color w:val="252525"/>
          <w:spacing w:val="-2"/>
          <w:sz w:val="24"/>
          <w:szCs w:val="24"/>
          <w:lang w:val="ru-RU"/>
        </w:rPr>
        <w:t>И ПРОМЕЖУТОЧНОЙ АТТЕСТАЦИИ</w:t>
      </w:r>
      <w:r>
        <w:rPr>
          <w:b/>
          <w:bCs/>
          <w:color w:val="252525"/>
          <w:spacing w:val="-2"/>
          <w:sz w:val="24"/>
          <w:szCs w:val="24"/>
        </w:rPr>
        <w:t> </w:t>
      </w:r>
      <w:r>
        <w:rPr>
          <w:b/>
          <w:bCs/>
          <w:color w:val="252525"/>
          <w:spacing w:val="-2"/>
          <w:sz w:val="24"/>
          <w:szCs w:val="24"/>
          <w:lang w:val="ru-RU"/>
        </w:rPr>
        <w:t>ПРИ</w:t>
      </w:r>
      <w:r>
        <w:rPr>
          <w:b/>
          <w:bCs/>
          <w:color w:val="252525"/>
          <w:spacing w:val="-2"/>
          <w:sz w:val="24"/>
          <w:szCs w:val="24"/>
        </w:rPr>
        <w:t> </w:t>
      </w:r>
      <w:r>
        <w:rPr>
          <w:b/>
          <w:bCs/>
          <w:color w:val="252525"/>
          <w:spacing w:val="-2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2B85C7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нлайн- и (или) офлайн-режиме.</w:t>
      </w:r>
    </w:p>
    <w:p w14:paraId="586EDB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ресурсы, являющиеся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07E079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ИКОП «Сферум»/</w:t>
      </w:r>
      <w:r>
        <w:rPr>
          <w:rFonts w:hAnsi="Times New Roman" w:cs="Times New Roman"/>
          <w:color w:val="000000"/>
          <w:sz w:val="24"/>
          <w:szCs w:val="24"/>
        </w:rPr>
        <w:t>VK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учащихся.</w:t>
      </w:r>
    </w:p>
    <w:p w14:paraId="240A4B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A029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4A3FE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14:paraId="6EA02D5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Описание форм текущего оценивания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1"/>
        <w:gridCol w:w="6936"/>
      </w:tblGrid>
      <w:tr w14:paraId="218624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D928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A33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14:paraId="2DC99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A7C27"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2F4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14:paraId="385935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3749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 тетради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DEC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14:paraId="22A8A0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F1BA7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0130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14:paraId="5CF563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9737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Географический диктант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F8D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14:paraId="5AE16D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51EA7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Грамматическое задание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551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14:paraId="75AF6F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60F2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 техники упражнений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6DA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14:paraId="022AF8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1246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CF9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14:paraId="4F489E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80D95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F547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14:paraId="741267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36B5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9E5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14:paraId="445550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CC17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2D7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14:paraId="28F705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A1691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0FD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14:paraId="6860C9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B173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работа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63D4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предметные знания и метапредметные навыки обучающегося посредством выполнения практических и теоретических заданий разного типа</w:t>
            </w:r>
          </w:p>
        </w:tc>
      </w:tr>
      <w:tr w14:paraId="7FF174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6FF9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DCE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14:paraId="70B531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CBAD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Математический диктант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7B9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14:paraId="30F637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2AF5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 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3078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14:paraId="5CD04D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D6FD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890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14:paraId="320FFF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ACA8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Письменный ответ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EEB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14:paraId="013F73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D1CD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6E8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14:paraId="158303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5F2D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2D83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14:paraId="38551A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BF41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картой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58B8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14:paraId="3483A4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6DBA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8BC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14:paraId="2C298D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14A6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781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14:paraId="6E36AD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E26B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0252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14:paraId="5CFB63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F0AC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 чтение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714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14:paraId="26C285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078F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1D37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(регламенту)</w:t>
            </w:r>
          </w:p>
        </w:tc>
      </w:tr>
      <w:tr w14:paraId="02BF88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042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678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14:paraId="06E868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1B47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593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усвоенных орфографических и пунктуационных правил, сформированности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14:paraId="6705E1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8F51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A1F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14:paraId="454E68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5E96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4A4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14:paraId="3C7FA1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14B1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 физических качеств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582A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14:paraId="23827D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46DF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 чтения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14DF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14:paraId="195716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BDDB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 ответ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F23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14:paraId="0AA94C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50CA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 счет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E1FC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14:paraId="26C9F8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845F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Учебное упражнение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A1B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14:paraId="4B4DAA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EDD1A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850C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14:paraId="3D8D4E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DFF66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 работа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2BA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14:paraId="2C47D1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231C2"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</w:p>
        </w:tc>
        <w:tc>
          <w:tcPr>
            <w:tcW w:w="6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75F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14:paraId="1A46619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D281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A05C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DBB5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23FAB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053AA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</w:p>
    <w:p w14:paraId="541517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C5E8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14:paraId="700CE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4"/>
        <w:tblW w:w="839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1484"/>
        <w:gridCol w:w="2678"/>
        <w:gridCol w:w="1304"/>
        <w:gridCol w:w="1999"/>
      </w:tblGrid>
      <w:tr w14:paraId="1D567C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B6B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Мария Ивановна, 05.01.2010 г. р.</w:t>
            </w:r>
          </w:p>
        </w:tc>
      </w:tr>
      <w:tr w14:paraId="7D9CF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43" w:type="dxa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D0E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период с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5ACD9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dxa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E020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427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16EC9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09.05.202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6" w:type="dxa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80D9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прошел(а) промежуточную</w:t>
            </w:r>
          </w:p>
        </w:tc>
      </w:tr>
      <w:tr w14:paraId="758865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8C082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 за </w:t>
            </w:r>
          </w:p>
        </w:tc>
        <w:tc>
          <w:tcPr>
            <w:tcW w:w="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8EF2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852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14:paraId="0B6B3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7A2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 МАОУ «Аромашевская СОШ им.В.Д.Кармацкого»</w:t>
            </w:r>
          </w:p>
        </w:tc>
      </w:tr>
      <w:tr w14:paraId="7FE435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0" w:type="dxa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38B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0C5FA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4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995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CD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14:paraId="4995F6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0" w:type="dxa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26E67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B43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8A93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FDF4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14:paraId="49EE2E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0" w:type="dxa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BA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D2A0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278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аудирование, письмо, чтение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7DF5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14:paraId="212794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0" w:type="dxa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1930C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4305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1EB6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C131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14:paraId="6EAE0C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60" w:type="dxa"/>
        </w:trPr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E41DC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07626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4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1DD5F"/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77431"/>
        </w:tc>
      </w:tr>
    </w:tbl>
    <w:p w14:paraId="6A3A44B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6"/>
        <w:gridCol w:w="458"/>
        <w:gridCol w:w="1072"/>
        <w:gridCol w:w="156"/>
        <w:gridCol w:w="3485"/>
      </w:tblGrid>
      <w:tr w14:paraId="6509AC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4320" w:type="dxa"/>
        </w:trPr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782F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14:paraId="074922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2711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921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3B866"/>
        </w:tc>
        <w:tc>
          <w:tcPr>
            <w:tcW w:w="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ACF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2C3A2"/>
        </w:tc>
      </w:tr>
    </w:tbl>
    <w:p w14:paraId="756787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036D2"/>
    <w:multiLevelType w:val="multilevel"/>
    <w:tmpl w:val="088036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B844DCF"/>
    <w:multiLevelType w:val="multilevel"/>
    <w:tmpl w:val="1B844D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B930E0F"/>
    <w:multiLevelType w:val="multilevel"/>
    <w:tmpl w:val="1B930E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CE5236F"/>
    <w:multiLevelType w:val="multilevel"/>
    <w:tmpl w:val="1CE523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ED50E60"/>
    <w:multiLevelType w:val="multilevel"/>
    <w:tmpl w:val="1ED50E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FC57F12"/>
    <w:multiLevelType w:val="multilevel"/>
    <w:tmpl w:val="1FC57F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BBD3045"/>
    <w:multiLevelType w:val="multilevel"/>
    <w:tmpl w:val="2BBD30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D50199C"/>
    <w:multiLevelType w:val="multilevel"/>
    <w:tmpl w:val="2D5019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DBB2164"/>
    <w:multiLevelType w:val="multilevel"/>
    <w:tmpl w:val="2DBB21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313F70E8"/>
    <w:multiLevelType w:val="multilevel"/>
    <w:tmpl w:val="313F70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32E2420B"/>
    <w:multiLevelType w:val="multilevel"/>
    <w:tmpl w:val="32E242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62790FCF"/>
    <w:multiLevelType w:val="multilevel"/>
    <w:tmpl w:val="62790F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6B560E22"/>
    <w:multiLevelType w:val="multilevel"/>
    <w:tmpl w:val="6B560E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6BC07BAD"/>
    <w:multiLevelType w:val="multilevel"/>
    <w:tmpl w:val="6BC07B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705C53CE"/>
    <w:multiLevelType w:val="multilevel"/>
    <w:tmpl w:val="705C53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71621E39"/>
    <w:multiLevelType w:val="multilevel"/>
    <w:tmpl w:val="71621E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74E07EA2"/>
    <w:multiLevelType w:val="multilevel"/>
    <w:tmpl w:val="74E07E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7708360A"/>
    <w:multiLevelType w:val="multilevel"/>
    <w:tmpl w:val="770836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0"/>
  </w:num>
  <w:num w:numId="11">
    <w:abstractNumId w:val="11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65E"/>
    <w:rsid w:val="00054052"/>
    <w:rsid w:val="000708F5"/>
    <w:rsid w:val="000C5899"/>
    <w:rsid w:val="000D3BE3"/>
    <w:rsid w:val="002102F7"/>
    <w:rsid w:val="002D33B1"/>
    <w:rsid w:val="002D3591"/>
    <w:rsid w:val="003514A0"/>
    <w:rsid w:val="004A2CA0"/>
    <w:rsid w:val="004F7E17"/>
    <w:rsid w:val="00526711"/>
    <w:rsid w:val="005A05CE"/>
    <w:rsid w:val="00653AF6"/>
    <w:rsid w:val="007D47C6"/>
    <w:rsid w:val="008B2982"/>
    <w:rsid w:val="008C4B6B"/>
    <w:rsid w:val="008E7989"/>
    <w:rsid w:val="00934F95"/>
    <w:rsid w:val="00987817"/>
    <w:rsid w:val="00A03A83"/>
    <w:rsid w:val="00B70184"/>
    <w:rsid w:val="00B73A5A"/>
    <w:rsid w:val="00C2798B"/>
    <w:rsid w:val="00C975E0"/>
    <w:rsid w:val="00CA6E1E"/>
    <w:rsid w:val="00CB0380"/>
    <w:rsid w:val="00E1647C"/>
    <w:rsid w:val="00E438A1"/>
    <w:rsid w:val="00F01E19"/>
    <w:rsid w:val="00F01EDA"/>
    <w:rsid w:val="00F407DD"/>
    <w:rsid w:val="00F93617"/>
    <w:rsid w:val="00FE6C5D"/>
    <w:rsid w:val="139848D7"/>
    <w:rsid w:val="26EF12CB"/>
    <w:rsid w:val="2C2D0F1B"/>
    <w:rsid w:val="314C42C4"/>
    <w:rsid w:val="471F35AC"/>
    <w:rsid w:val="677F72B1"/>
    <w:rsid w:val="6FFC7CC3"/>
    <w:rsid w:val="72F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6236</Words>
  <Characters>35551</Characters>
  <Lines>296</Lines>
  <Paragraphs>83</Paragraphs>
  <TotalTime>1</TotalTime>
  <ScaleCrop>false</ScaleCrop>
  <LinksUpToDate>false</LinksUpToDate>
  <CharactersWithSpaces>41704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Shool</dc:creator>
  <dc:description>Подготовлено экспертами Актион-МЦФЭР</dc:description>
  <cp:lastModifiedBy>Shool</cp:lastModifiedBy>
  <dcterms:modified xsi:type="dcterms:W3CDTF">2024-11-14T05:41:19Z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9853A4E699804157B6AE8447A5699AB5_12</vt:lpwstr>
  </property>
</Properties>
</file>